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D8E3D" w14:textId="2E54E165" w:rsidR="00F118C6" w:rsidRPr="008416D5" w:rsidRDefault="00FA6ABB" w:rsidP="00F118C6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8416D5">
        <w:rPr>
          <w:rFonts w:cstheme="minorHAnsi"/>
          <w:b/>
          <w:bCs/>
          <w:sz w:val="28"/>
          <w:szCs w:val="28"/>
        </w:rPr>
        <w:t xml:space="preserve">Szacowanie wartości zamówienia polegającego na </w:t>
      </w:r>
      <w:r w:rsidR="00E51E25" w:rsidRPr="008416D5">
        <w:rPr>
          <w:rFonts w:cstheme="minorHAnsi"/>
          <w:b/>
          <w:bCs/>
          <w:sz w:val="28"/>
          <w:szCs w:val="28"/>
        </w:rPr>
        <w:t xml:space="preserve">cyklicznym </w:t>
      </w:r>
      <w:r w:rsidR="00F118C6" w:rsidRPr="008416D5">
        <w:rPr>
          <w:rFonts w:cstheme="minorHAnsi"/>
          <w:b/>
          <w:bCs/>
          <w:sz w:val="28"/>
          <w:szCs w:val="28"/>
        </w:rPr>
        <w:t>dostarczaniu treści do serwisu informacyjnego Bazy Usług Rozwojowych (BUR)</w:t>
      </w:r>
    </w:p>
    <w:p w14:paraId="74C67713" w14:textId="77777777" w:rsidR="0038287B" w:rsidRDefault="00E51E25" w:rsidP="008416D5">
      <w:pPr>
        <w:spacing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wyceny</w:t>
      </w:r>
    </w:p>
    <w:p w14:paraId="7CD30797" w14:textId="77777777" w:rsidR="0061046F" w:rsidRPr="009C3B46" w:rsidRDefault="0061046F" w:rsidP="0061046F">
      <w:pPr>
        <w:spacing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Nazwa firmy: ………………………………………………………………</w:t>
      </w:r>
    </w:p>
    <w:p w14:paraId="46D71714" w14:textId="77777777" w:rsidR="0061046F" w:rsidRPr="009C3B46" w:rsidRDefault="0061046F" w:rsidP="009C3B46">
      <w:pPr>
        <w:spacing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Osoba do kontaktu: ……………………………………………………</w:t>
      </w:r>
    </w:p>
    <w:p w14:paraId="449D3168" w14:textId="77777777" w:rsidR="0061046F" w:rsidRPr="009C3B46" w:rsidRDefault="0061046F" w:rsidP="009C3B46">
      <w:pPr>
        <w:spacing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Adres e-mail: ………………………………………………………………</w:t>
      </w:r>
    </w:p>
    <w:p w14:paraId="5D7D4622" w14:textId="77777777" w:rsidR="0061046F" w:rsidRPr="009C3B46" w:rsidRDefault="0061046F" w:rsidP="0061046F">
      <w:pPr>
        <w:spacing w:after="360"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Numer telefonu: 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"/>
        <w:gridCol w:w="2400"/>
        <w:gridCol w:w="1959"/>
        <w:gridCol w:w="1449"/>
        <w:gridCol w:w="1452"/>
        <w:gridCol w:w="1308"/>
      </w:tblGrid>
      <w:tr w:rsidR="00661028" w14:paraId="3D9776A3" w14:textId="77777777" w:rsidTr="0061046F">
        <w:trPr>
          <w:trHeight w:val="1522"/>
        </w:trPr>
        <w:tc>
          <w:tcPr>
            <w:tcW w:w="479" w:type="dxa"/>
          </w:tcPr>
          <w:p w14:paraId="29F88103" w14:textId="77777777" w:rsidR="0093390D" w:rsidRPr="009C3B46" w:rsidRDefault="009C3B46" w:rsidP="00FA6ABB">
            <w:r>
              <w:t>lp.</w:t>
            </w:r>
            <w:r w:rsidR="008416D5" w:rsidRPr="009C3B46">
              <w:t>.</w:t>
            </w:r>
          </w:p>
        </w:tc>
        <w:tc>
          <w:tcPr>
            <w:tcW w:w="2500" w:type="dxa"/>
          </w:tcPr>
          <w:p w14:paraId="3D7A10D4" w14:textId="77777777" w:rsidR="0093390D" w:rsidRPr="009C3B46" w:rsidRDefault="0093390D" w:rsidP="00FA6ABB">
            <w:r w:rsidRPr="009C3B46">
              <w:t>Zadania</w:t>
            </w:r>
          </w:p>
        </w:tc>
        <w:tc>
          <w:tcPr>
            <w:tcW w:w="2084" w:type="dxa"/>
            <w:shd w:val="clear" w:color="auto" w:fill="D0CECE" w:themeFill="background2" w:themeFillShade="E6"/>
          </w:tcPr>
          <w:p w14:paraId="0EE46C76" w14:textId="77777777" w:rsidR="0093390D" w:rsidRDefault="0093390D" w:rsidP="009C3B46">
            <w:r>
              <w:t>Cena jednostkowa</w:t>
            </w:r>
            <w:r w:rsidRPr="00793FBE">
              <w:t xml:space="preserve"> </w:t>
            </w:r>
            <w:r>
              <w:t xml:space="preserve">za </w:t>
            </w:r>
            <w:r w:rsidRPr="00793FBE">
              <w:t xml:space="preserve">wykonanie usługi wynosi </w:t>
            </w:r>
            <w:r w:rsidRPr="009C3B46">
              <w:rPr>
                <w:b/>
                <w:u w:val="single"/>
              </w:rPr>
              <w:t>netto</w:t>
            </w:r>
            <w:r w:rsidR="009C3B46" w:rsidRPr="009C3B46">
              <w:rPr>
                <w:u w:val="single"/>
              </w:rPr>
              <w:t xml:space="preserve"> - (A)</w:t>
            </w:r>
          </w:p>
        </w:tc>
        <w:tc>
          <w:tcPr>
            <w:tcW w:w="1467" w:type="dxa"/>
            <w:shd w:val="clear" w:color="auto" w:fill="D0CECE" w:themeFill="background2" w:themeFillShade="E6"/>
          </w:tcPr>
          <w:p w14:paraId="6C219D5E" w14:textId="77777777" w:rsidR="0093390D" w:rsidRDefault="0093390D" w:rsidP="00E51E25">
            <w:r w:rsidRPr="00793FBE">
              <w:t>C</w:t>
            </w:r>
            <w:r>
              <w:t>ena jednostkowa za</w:t>
            </w:r>
            <w:r w:rsidRPr="00793FBE">
              <w:t xml:space="preserve"> wykonanie usługi wynosi</w:t>
            </w:r>
            <w:r w:rsidR="009C3B46">
              <w:t xml:space="preserve"> </w:t>
            </w:r>
            <w:r w:rsidRPr="00793FBE">
              <w:t xml:space="preserve"> </w:t>
            </w:r>
            <w:r w:rsidR="009C3B46">
              <w:rPr>
                <w:u w:val="single"/>
              </w:rPr>
              <w:t xml:space="preserve">- </w:t>
            </w:r>
            <w:r w:rsidRPr="00793FBE">
              <w:rPr>
                <w:b/>
                <w:u w:val="single"/>
              </w:rPr>
              <w:t>brutto</w:t>
            </w:r>
            <w:r w:rsidR="009C3B46">
              <w:rPr>
                <w:b/>
                <w:u w:val="single"/>
              </w:rPr>
              <w:t xml:space="preserve"> </w:t>
            </w:r>
            <w:r w:rsidR="009C3B46" w:rsidRPr="009C3B46">
              <w:rPr>
                <w:u w:val="single"/>
              </w:rPr>
              <w:t>(B)</w:t>
            </w:r>
          </w:p>
        </w:tc>
        <w:tc>
          <w:tcPr>
            <w:tcW w:w="1198" w:type="dxa"/>
            <w:shd w:val="clear" w:color="auto" w:fill="D0CECE" w:themeFill="background2" w:themeFillShade="E6"/>
          </w:tcPr>
          <w:p w14:paraId="609F0952" w14:textId="77777777" w:rsidR="0093390D" w:rsidRDefault="0093390D" w:rsidP="00FA6ABB">
            <w:r>
              <w:t xml:space="preserve">Ilość </w:t>
            </w:r>
            <w:r w:rsidR="000832D2">
              <w:t xml:space="preserve"> (C)</w:t>
            </w:r>
          </w:p>
        </w:tc>
        <w:tc>
          <w:tcPr>
            <w:tcW w:w="1334" w:type="dxa"/>
            <w:shd w:val="clear" w:color="auto" w:fill="D0CECE" w:themeFill="background2" w:themeFillShade="E6"/>
          </w:tcPr>
          <w:p w14:paraId="50357777" w14:textId="77777777" w:rsidR="0093390D" w:rsidRDefault="0093390D" w:rsidP="00FA6ABB">
            <w:pPr>
              <w:rPr>
                <w:b/>
                <w:u w:val="single"/>
              </w:rPr>
            </w:pPr>
            <w:r>
              <w:t>Łączna c</w:t>
            </w:r>
            <w:r w:rsidRPr="00793FBE">
              <w:t xml:space="preserve">ena za wykonanie usługi wynosi </w:t>
            </w:r>
            <w:r w:rsidRPr="00793FBE">
              <w:rPr>
                <w:b/>
                <w:u w:val="single"/>
              </w:rPr>
              <w:t>brutto</w:t>
            </w:r>
            <w:r>
              <w:rPr>
                <w:b/>
                <w:u w:val="single"/>
              </w:rPr>
              <w:t xml:space="preserve"> </w:t>
            </w:r>
          </w:p>
          <w:p w14:paraId="2E34E08E" w14:textId="77777777" w:rsidR="0093390D" w:rsidRPr="000958A2" w:rsidRDefault="0093390D" w:rsidP="00FA6ABB">
            <w:r w:rsidRPr="000958A2">
              <w:t>(kolumna B x C)</w:t>
            </w:r>
          </w:p>
        </w:tc>
      </w:tr>
      <w:tr w:rsidR="00661028" w14:paraId="4596E1BC" w14:textId="77777777" w:rsidTr="0061046F">
        <w:tc>
          <w:tcPr>
            <w:tcW w:w="479" w:type="dxa"/>
          </w:tcPr>
          <w:p w14:paraId="76AF16E4" w14:textId="77777777" w:rsidR="0093390D" w:rsidRPr="009C3B46" w:rsidRDefault="0093390D" w:rsidP="00E51E2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00" w:type="dxa"/>
          </w:tcPr>
          <w:p w14:paraId="360E1434" w14:textId="77777777" w:rsidR="0093390D" w:rsidRPr="009C3B46" w:rsidRDefault="0093390D" w:rsidP="00E51E2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aktualizacja</w:t>
            </w:r>
            <w:r w:rsidR="00793E03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i dostawa</w:t>
            </w:r>
            <w:r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treści </w:t>
            </w:r>
            <w:r w:rsidR="00793E03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do </w:t>
            </w:r>
            <w:r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serwisu informacyjnego (zakładka aktualności, baza w</w:t>
            </w:r>
            <w:r w:rsidR="00793E03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iedzy dofinansowanie</w:t>
            </w:r>
            <w:r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)</w:t>
            </w:r>
            <w:r w:rsidR="00793E03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7E16BD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-</w:t>
            </w:r>
            <w:r w:rsidR="007E16BD" w:rsidRPr="009C3B46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minimum 2 x w miesiącu nie więcej niż 4 x w miesiącu</w:t>
            </w:r>
            <w:r w:rsidR="007E16BD" w:rsidRPr="009C3B4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 - </w:t>
            </w:r>
            <w:r w:rsidRPr="009C3B4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wynagrodzenie miesięczne</w:t>
            </w:r>
          </w:p>
          <w:p w14:paraId="5529CD9B" w14:textId="77777777" w:rsidR="0093390D" w:rsidRPr="009C3B46" w:rsidRDefault="0093390D" w:rsidP="00FA6ABB"/>
        </w:tc>
        <w:tc>
          <w:tcPr>
            <w:tcW w:w="2084" w:type="dxa"/>
          </w:tcPr>
          <w:p w14:paraId="3FC18E6C" w14:textId="77777777" w:rsidR="0093390D" w:rsidRDefault="0093390D"/>
        </w:tc>
        <w:tc>
          <w:tcPr>
            <w:tcW w:w="1467" w:type="dxa"/>
          </w:tcPr>
          <w:p w14:paraId="7F819A46" w14:textId="77777777" w:rsidR="0093390D" w:rsidRDefault="0093390D"/>
        </w:tc>
        <w:tc>
          <w:tcPr>
            <w:tcW w:w="1198" w:type="dxa"/>
          </w:tcPr>
          <w:p w14:paraId="2A0875DA" w14:textId="3FAC9B80" w:rsidR="0093390D" w:rsidRDefault="00661028" w:rsidP="00FA6ABB">
            <w:pPr>
              <w:jc w:val="center"/>
            </w:pPr>
            <w:r>
              <w:t>12</w:t>
            </w:r>
            <w:r w:rsidR="0093390D">
              <w:t xml:space="preserve"> miesięcy</w:t>
            </w:r>
          </w:p>
        </w:tc>
        <w:tc>
          <w:tcPr>
            <w:tcW w:w="1334" w:type="dxa"/>
          </w:tcPr>
          <w:p w14:paraId="219E00F1" w14:textId="77777777" w:rsidR="0093390D" w:rsidRDefault="0093390D"/>
        </w:tc>
      </w:tr>
      <w:tr w:rsidR="00661028" w14:paraId="74AF228B" w14:textId="77777777" w:rsidTr="0061046F">
        <w:tc>
          <w:tcPr>
            <w:tcW w:w="479" w:type="dxa"/>
          </w:tcPr>
          <w:p w14:paraId="485ECE60" w14:textId="77777777" w:rsidR="0093390D" w:rsidRPr="009C3B46" w:rsidRDefault="0093390D" w:rsidP="00E51E2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3B46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500" w:type="dxa"/>
          </w:tcPr>
          <w:p w14:paraId="782013FC" w14:textId="77777777" w:rsidR="0093390D" w:rsidRPr="009C3B46" w:rsidRDefault="00793E03" w:rsidP="00E51E2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C3B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opracowanie i </w:t>
            </w:r>
            <w:r w:rsidR="004A3A0F" w:rsidRPr="009C3B46">
              <w:rPr>
                <w:rFonts w:asciiTheme="minorHAnsi" w:hAnsiTheme="minorHAnsi" w:cstheme="minorHAnsi"/>
                <w:bCs/>
                <w:sz w:val="22"/>
                <w:szCs w:val="22"/>
              </w:rPr>
              <w:t>dostawa</w:t>
            </w:r>
            <w:r w:rsidR="0093390D" w:rsidRPr="009C3B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treści postów do zamieszczenia</w:t>
            </w:r>
            <w:r w:rsidR="00F118C6" w:rsidRPr="009C3B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</w:t>
            </w:r>
            <w:r w:rsidR="0093390D" w:rsidRPr="009C3B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mediach społecznościowych uwzględnionych w BUR</w:t>
            </w:r>
            <w:r w:rsidR="00E96075" w:rsidRPr="009C3B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5 postów miesięcznie</w:t>
            </w:r>
            <w:r w:rsidR="001745E2" w:rsidRPr="009C3B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3390D" w:rsidRPr="009C3B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</w:t>
            </w:r>
            <w:r w:rsidR="0093390D" w:rsidRPr="009C3B4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wynagrodzenie miesięczne</w:t>
            </w:r>
          </w:p>
          <w:p w14:paraId="01ABA5F5" w14:textId="77777777" w:rsidR="0093390D" w:rsidRPr="009C3B46" w:rsidRDefault="0093390D" w:rsidP="00FA6ABB"/>
        </w:tc>
        <w:tc>
          <w:tcPr>
            <w:tcW w:w="2084" w:type="dxa"/>
          </w:tcPr>
          <w:p w14:paraId="310A61C6" w14:textId="77777777" w:rsidR="0093390D" w:rsidRDefault="0093390D"/>
        </w:tc>
        <w:tc>
          <w:tcPr>
            <w:tcW w:w="1467" w:type="dxa"/>
          </w:tcPr>
          <w:p w14:paraId="7655C47E" w14:textId="77777777" w:rsidR="0093390D" w:rsidRDefault="0093390D"/>
        </w:tc>
        <w:tc>
          <w:tcPr>
            <w:tcW w:w="1198" w:type="dxa"/>
          </w:tcPr>
          <w:p w14:paraId="53600544" w14:textId="129B3CDB" w:rsidR="0093390D" w:rsidRDefault="00661028" w:rsidP="00FA6ABB">
            <w:pPr>
              <w:jc w:val="center"/>
            </w:pPr>
            <w:r>
              <w:t xml:space="preserve">12 </w:t>
            </w:r>
            <w:r w:rsidR="0093390D">
              <w:t>miesięcy</w:t>
            </w:r>
          </w:p>
        </w:tc>
        <w:tc>
          <w:tcPr>
            <w:tcW w:w="1334" w:type="dxa"/>
          </w:tcPr>
          <w:p w14:paraId="25B6E655" w14:textId="77777777" w:rsidR="0093390D" w:rsidRDefault="0093390D"/>
        </w:tc>
      </w:tr>
      <w:tr w:rsidR="00661028" w14:paraId="1AE37C28" w14:textId="77777777" w:rsidTr="0061046F">
        <w:tc>
          <w:tcPr>
            <w:tcW w:w="479" w:type="dxa"/>
          </w:tcPr>
          <w:p w14:paraId="7DCD1C43" w14:textId="77777777" w:rsidR="0093390D" w:rsidRPr="009C3B46" w:rsidRDefault="008416D5" w:rsidP="0093390D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3</w:t>
            </w:r>
            <w:r w:rsidR="0093390D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00" w:type="dxa"/>
          </w:tcPr>
          <w:p w14:paraId="40C23A97" w14:textId="5652DF40" w:rsidR="0093390D" w:rsidRPr="009C3B46" w:rsidRDefault="00677B62" w:rsidP="0093390D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o</w:t>
            </w:r>
            <w:r w:rsidR="0093390D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pracowanie</w:t>
            </w:r>
            <w:r w:rsidR="004A3A0F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i dostawa</w:t>
            </w:r>
            <w:r w:rsidR="0093390D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treści artykułów </w:t>
            </w:r>
            <w:r w:rsidR="0066102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eksperckich </w:t>
            </w:r>
            <w:r w:rsidR="0093390D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na potrzeby serwisu informacyjnego</w:t>
            </w:r>
            <w:r w:rsidR="004A3A0F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– min.</w:t>
            </w:r>
            <w:r w:rsidR="001745E2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1 x w miesiącu</w:t>
            </w:r>
            <w:r w:rsidR="00C00EFF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– </w:t>
            </w:r>
            <w:r w:rsidR="00C00EFF" w:rsidRPr="009C3B4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wynagrodzenie za 1 artykuł</w:t>
            </w:r>
          </w:p>
        </w:tc>
        <w:tc>
          <w:tcPr>
            <w:tcW w:w="2084" w:type="dxa"/>
          </w:tcPr>
          <w:p w14:paraId="764E7D42" w14:textId="77777777" w:rsidR="0093390D" w:rsidRDefault="0093390D" w:rsidP="0093390D"/>
        </w:tc>
        <w:tc>
          <w:tcPr>
            <w:tcW w:w="1467" w:type="dxa"/>
          </w:tcPr>
          <w:p w14:paraId="3C2834FA" w14:textId="77777777" w:rsidR="0093390D" w:rsidRDefault="0093390D" w:rsidP="0093390D"/>
        </w:tc>
        <w:tc>
          <w:tcPr>
            <w:tcW w:w="1198" w:type="dxa"/>
          </w:tcPr>
          <w:p w14:paraId="6D853927" w14:textId="460F9B31" w:rsidR="0093390D" w:rsidRDefault="00661028" w:rsidP="0093390D">
            <w:pPr>
              <w:jc w:val="center"/>
            </w:pPr>
            <w:r>
              <w:t xml:space="preserve">12 </w:t>
            </w:r>
            <w:r w:rsidR="0093390D">
              <w:t>artykułów</w:t>
            </w:r>
          </w:p>
        </w:tc>
        <w:tc>
          <w:tcPr>
            <w:tcW w:w="1334" w:type="dxa"/>
          </w:tcPr>
          <w:p w14:paraId="2AEE814F" w14:textId="77777777" w:rsidR="0093390D" w:rsidRDefault="0093390D" w:rsidP="0093390D"/>
        </w:tc>
      </w:tr>
      <w:tr w:rsidR="00661028" w14:paraId="682F10CC" w14:textId="77777777" w:rsidTr="0061046F">
        <w:tc>
          <w:tcPr>
            <w:tcW w:w="479" w:type="dxa"/>
          </w:tcPr>
          <w:p w14:paraId="28AEA7D5" w14:textId="449BCB66" w:rsidR="00661028" w:rsidRPr="009C3B46" w:rsidRDefault="00661028" w:rsidP="0093390D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 xml:space="preserve">4. </w:t>
            </w:r>
          </w:p>
        </w:tc>
        <w:tc>
          <w:tcPr>
            <w:tcW w:w="2500" w:type="dxa"/>
          </w:tcPr>
          <w:p w14:paraId="27D6E664" w14:textId="3B36C4C0" w:rsidR="00661028" w:rsidRPr="00661028" w:rsidRDefault="00661028" w:rsidP="00661028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bookmarkStart w:id="0" w:name="_Hlk119327780"/>
            <w:r w:rsidRPr="0066102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opracowanie i dostawa</w:t>
            </w:r>
            <w:bookmarkStart w:id="1" w:name="_Hlk122681748"/>
            <w:r w:rsidRPr="0066102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treści dotyczących BUR i rynku usług rozwojowych do </w:t>
            </w:r>
            <w:proofErr w:type="spellStart"/>
            <w:r w:rsidRPr="0066102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newslettera</w:t>
            </w:r>
            <w:proofErr w:type="spellEnd"/>
            <w:r w:rsidRPr="0066102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BUR</w:t>
            </w:r>
            <w:bookmarkEnd w:id="0"/>
            <w:bookmarkEnd w:id="1"/>
            <w:r w:rsidRPr="0066102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– min. 1 x w miesiącu – </w:t>
            </w:r>
            <w:r w:rsidRPr="0066102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wynagrodzenie za 1 newsletter</w:t>
            </w:r>
          </w:p>
          <w:p w14:paraId="4F695D09" w14:textId="77777777" w:rsidR="00661028" w:rsidRPr="00661028" w:rsidRDefault="00661028" w:rsidP="0093390D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84" w:type="dxa"/>
          </w:tcPr>
          <w:p w14:paraId="18230720" w14:textId="77777777" w:rsidR="00661028" w:rsidRDefault="00661028" w:rsidP="0093390D"/>
        </w:tc>
        <w:tc>
          <w:tcPr>
            <w:tcW w:w="1467" w:type="dxa"/>
          </w:tcPr>
          <w:p w14:paraId="12D51CD6" w14:textId="77777777" w:rsidR="00661028" w:rsidRDefault="00661028" w:rsidP="0093390D"/>
        </w:tc>
        <w:tc>
          <w:tcPr>
            <w:tcW w:w="1198" w:type="dxa"/>
          </w:tcPr>
          <w:p w14:paraId="14BFF8CA" w14:textId="78606F35" w:rsidR="00661028" w:rsidRDefault="00661028" w:rsidP="0093390D">
            <w:pPr>
              <w:jc w:val="center"/>
            </w:pPr>
            <w:r>
              <w:t>12 newsletterów</w:t>
            </w:r>
          </w:p>
        </w:tc>
        <w:tc>
          <w:tcPr>
            <w:tcW w:w="1334" w:type="dxa"/>
          </w:tcPr>
          <w:p w14:paraId="23B815F5" w14:textId="77777777" w:rsidR="00661028" w:rsidRDefault="00661028" w:rsidP="0093390D"/>
        </w:tc>
      </w:tr>
    </w:tbl>
    <w:p w14:paraId="241ED6CF" w14:textId="77777777" w:rsidR="00D5332F" w:rsidRDefault="00D5332F" w:rsidP="006F3807">
      <w:pPr>
        <w:spacing w:before="600"/>
      </w:pPr>
      <w:r>
        <w:t>……………………………………………</w:t>
      </w:r>
    </w:p>
    <w:p w14:paraId="4E239997" w14:textId="77777777" w:rsidR="00F412A2" w:rsidRDefault="00F412A2" w:rsidP="00F412A2">
      <w:r>
        <w:t>(data, podpis)</w:t>
      </w:r>
    </w:p>
    <w:sectPr w:rsidR="00F412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77CA7" w14:textId="77777777" w:rsidR="00FA7ADA" w:rsidRDefault="00FA7ADA" w:rsidP="00FA7ADA">
      <w:pPr>
        <w:spacing w:after="0" w:line="240" w:lineRule="auto"/>
      </w:pPr>
      <w:r>
        <w:separator/>
      </w:r>
    </w:p>
  </w:endnote>
  <w:endnote w:type="continuationSeparator" w:id="0">
    <w:p w14:paraId="50D00C0F" w14:textId="77777777" w:rsidR="00FA7ADA" w:rsidRDefault="00FA7ADA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6B377" w14:textId="77777777" w:rsidR="00FA7ADA" w:rsidRDefault="00FA7ADA" w:rsidP="00FA7ADA">
      <w:pPr>
        <w:spacing w:after="0" w:line="240" w:lineRule="auto"/>
      </w:pPr>
      <w:r>
        <w:separator/>
      </w:r>
    </w:p>
  </w:footnote>
  <w:footnote w:type="continuationSeparator" w:id="0">
    <w:p w14:paraId="2013A9A5" w14:textId="77777777" w:rsidR="00FA7ADA" w:rsidRDefault="00FA7ADA" w:rsidP="00FA7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0190" w14:textId="22D3684D" w:rsidR="001E21A4" w:rsidRDefault="001E21A4">
    <w:pPr>
      <w:pStyle w:val="Nagwek"/>
    </w:pPr>
    <w:r>
      <w:rPr>
        <w:noProof/>
      </w:rPr>
      <w:drawing>
        <wp:inline distT="0" distB="0" distL="0" distR="0" wp14:anchorId="23551303" wp14:editId="63F51EA6">
          <wp:extent cx="5760720" cy="520065"/>
          <wp:effectExtent l="0" t="0" r="0" b="0"/>
          <wp:docPr id="9685966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A65D1"/>
    <w:multiLevelType w:val="hybridMultilevel"/>
    <w:tmpl w:val="A6020EF0"/>
    <w:lvl w:ilvl="0" w:tplc="04150017">
      <w:start w:val="1"/>
      <w:numFmt w:val="lowerLetter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65D13"/>
    <w:multiLevelType w:val="hybridMultilevel"/>
    <w:tmpl w:val="C1C895E8"/>
    <w:lvl w:ilvl="0" w:tplc="1F8EDFC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E0233"/>
    <w:multiLevelType w:val="hybridMultilevel"/>
    <w:tmpl w:val="E10043D6"/>
    <w:lvl w:ilvl="0" w:tplc="8C82C2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061483">
    <w:abstractNumId w:val="1"/>
  </w:num>
  <w:num w:numId="2" w16cid:durableId="1334987745">
    <w:abstractNumId w:val="2"/>
  </w:num>
  <w:num w:numId="3" w16cid:durableId="195143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832D2"/>
    <w:rsid w:val="000958A2"/>
    <w:rsid w:val="001745E2"/>
    <w:rsid w:val="001E21A4"/>
    <w:rsid w:val="002C1EF3"/>
    <w:rsid w:val="002D70B1"/>
    <w:rsid w:val="0038287B"/>
    <w:rsid w:val="004A3A0F"/>
    <w:rsid w:val="004B0709"/>
    <w:rsid w:val="004D7837"/>
    <w:rsid w:val="00562C85"/>
    <w:rsid w:val="00583858"/>
    <w:rsid w:val="0061046F"/>
    <w:rsid w:val="00651A08"/>
    <w:rsid w:val="00661028"/>
    <w:rsid w:val="00677B62"/>
    <w:rsid w:val="006F3807"/>
    <w:rsid w:val="00732449"/>
    <w:rsid w:val="007411EE"/>
    <w:rsid w:val="00793E03"/>
    <w:rsid w:val="007E16BD"/>
    <w:rsid w:val="008416D5"/>
    <w:rsid w:val="008A0BB2"/>
    <w:rsid w:val="008F4B84"/>
    <w:rsid w:val="0091144A"/>
    <w:rsid w:val="0093390D"/>
    <w:rsid w:val="009412BF"/>
    <w:rsid w:val="009C3B46"/>
    <w:rsid w:val="00A34EBE"/>
    <w:rsid w:val="00C00EFF"/>
    <w:rsid w:val="00CF3587"/>
    <w:rsid w:val="00D5332F"/>
    <w:rsid w:val="00DA4B45"/>
    <w:rsid w:val="00E51E25"/>
    <w:rsid w:val="00E57941"/>
    <w:rsid w:val="00E934BC"/>
    <w:rsid w:val="00E96075"/>
    <w:rsid w:val="00F118C6"/>
    <w:rsid w:val="00F412A2"/>
    <w:rsid w:val="00FA6ABB"/>
    <w:rsid w:val="00FA7ADA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5FF7A97E"/>
  <w15:chartTrackingRefBased/>
  <w15:docId w15:val="{F400F2B0-8046-477F-9565-EB4F3057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5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16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10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10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10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10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10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B84E2-B23D-4C7D-A1B5-76668F8D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wyceny</vt:lpstr>
    </vt:vector>
  </TitlesOfParts>
  <Company>Polska Agencja Rozwoju Przedsiębiorczości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wyceny</dc:title>
  <dc:subject/>
  <dc:creator>Nowacka Justyna</dc:creator>
  <cp:keywords>PL, PARP</cp:keywords>
  <dc:description/>
  <cp:lastModifiedBy>Suwińska Ewelina</cp:lastModifiedBy>
  <cp:revision>8</cp:revision>
  <dcterms:created xsi:type="dcterms:W3CDTF">2022-11-02T09:24:00Z</dcterms:created>
  <dcterms:modified xsi:type="dcterms:W3CDTF">2023-08-25T11:01:00Z</dcterms:modified>
</cp:coreProperties>
</file>